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5812"/>
        <w:gridCol w:w="3969"/>
      </w:tblGrid>
      <w:tr w:rsidR="00735535" w:rsidRPr="00462AFA" w14:paraId="730B7B4B" w14:textId="77777777" w:rsidTr="008039EB">
        <w:tc>
          <w:tcPr>
            <w:tcW w:w="5812" w:type="dxa"/>
          </w:tcPr>
          <w:p w14:paraId="03D7434C" w14:textId="64A8CE0A" w:rsidR="00735535" w:rsidRDefault="005D2524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</w:r>
            <w:r w:rsidR="003F086A">
              <w:t>ARM</w:t>
            </w:r>
          </w:p>
        </w:tc>
        <w:tc>
          <w:tcPr>
            <w:tcW w:w="3969" w:type="dxa"/>
          </w:tcPr>
          <w:p w14:paraId="743D69A9" w14:textId="408C2FB9" w:rsidR="00735535" w:rsidRPr="00462AFA" w:rsidRDefault="003F021A">
            <w:pPr>
              <w:widowControl w:val="0"/>
              <w:jc w:val="right"/>
              <w:rPr>
                <w:lang w:eastAsia="ko-KR"/>
              </w:rPr>
            </w:pPr>
            <w:r w:rsidRPr="00462AFA">
              <w:rPr>
                <w:lang w:eastAsia="ko-KR"/>
              </w:rPr>
              <w:t>PAP62-2.10.1</w:t>
            </w:r>
          </w:p>
        </w:tc>
      </w:tr>
      <w:tr w:rsidR="00735535" w:rsidRPr="00462AFA" w14:paraId="02BDAFA7" w14:textId="77777777" w:rsidTr="008039EB">
        <w:tc>
          <w:tcPr>
            <w:tcW w:w="5812" w:type="dxa"/>
          </w:tcPr>
          <w:p w14:paraId="1A85D2AD" w14:textId="03896B67" w:rsidR="00735535" w:rsidRDefault="005D2524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 w:rsidR="003F086A">
              <w:t>PAP</w:t>
            </w:r>
          </w:p>
        </w:tc>
        <w:tc>
          <w:tcPr>
            <w:tcW w:w="3969" w:type="dxa"/>
            <w:shd w:val="clear" w:color="auto" w:fill="FFFFFF" w:themeFill="background1"/>
          </w:tcPr>
          <w:p w14:paraId="1AEFF604" w14:textId="2129BAE3" w:rsidR="00735535" w:rsidRPr="00462AFA" w:rsidRDefault="003F021A">
            <w:pPr>
              <w:widowControl w:val="0"/>
              <w:jc w:val="right"/>
              <w:rPr>
                <w:lang w:eastAsia="ko-KR"/>
              </w:rPr>
            </w:pPr>
            <w:r w:rsidRPr="00462AFA">
              <w:rPr>
                <w:lang w:eastAsia="ko-KR"/>
              </w:rPr>
              <w:t>(ARM22</w:t>
            </w:r>
            <w:r w:rsidR="00462AFA" w:rsidRPr="00462AFA">
              <w:rPr>
                <w:lang w:eastAsia="ko-KR"/>
              </w:rPr>
              <w:t>-10.2.4)</w:t>
            </w:r>
          </w:p>
        </w:tc>
      </w:tr>
    </w:tbl>
    <w:p w14:paraId="420855FC" w14:textId="63FEA8C9" w:rsidR="00735535" w:rsidRDefault="005D2524">
      <w:pPr>
        <w:pStyle w:val="Title"/>
      </w:pPr>
      <w:r>
        <w:t>LIA</w:t>
      </w:r>
      <w:r w:rsidR="00DD4291">
        <w:t>I</w:t>
      </w:r>
      <w:r>
        <w:t>SON NOTE</w:t>
      </w:r>
    </w:p>
    <w:p w14:paraId="39A99988" w14:textId="04EB95A7" w:rsidR="00960360" w:rsidRPr="00960360" w:rsidRDefault="003F086A" w:rsidP="00960360">
      <w:pPr>
        <w:pStyle w:val="Title"/>
        <w:rPr>
          <w:lang w:eastAsia="ko-KR"/>
        </w:rPr>
      </w:pPr>
      <w:r>
        <w:rPr>
          <w:rFonts w:eastAsia="MS Mincho"/>
          <w:lang w:eastAsia="ja-JP"/>
        </w:rPr>
        <w:t>Update on cyber security tasks</w:t>
      </w:r>
    </w:p>
    <w:p w14:paraId="6B5D5606" w14:textId="77777777" w:rsidR="00735535" w:rsidRDefault="005D2524">
      <w:pPr>
        <w:pStyle w:val="Heading1"/>
      </w:pPr>
      <w:r>
        <w:t>INTRODUCTION</w:t>
      </w:r>
    </w:p>
    <w:p w14:paraId="2E79B1F1" w14:textId="76EFBEEA" w:rsidR="008039EB" w:rsidRDefault="003F086A" w:rsidP="008039EB">
      <w:pPr>
        <w:pStyle w:val="BodyText"/>
      </w:pPr>
      <w:r>
        <w:t xml:space="preserve">PAP60 decided to </w:t>
      </w:r>
      <w:r w:rsidR="00AB0D74">
        <w:t>combine</w:t>
      </w:r>
      <w:r>
        <w:t xml:space="preserve"> all existing cyber-security related tasks into existing task 1.4.3.</w:t>
      </w:r>
    </w:p>
    <w:p w14:paraId="51848960" w14:textId="0E0378B2" w:rsidR="003F086A" w:rsidRDefault="003F086A" w:rsidP="008039EB">
      <w:pPr>
        <w:pStyle w:val="BodyText"/>
      </w:pPr>
      <w:r>
        <w:t>The ARM committee has followed up with the following actions:</w:t>
      </w:r>
    </w:p>
    <w:p w14:paraId="07437B3D" w14:textId="7C148AE9" w:rsidR="003F086A" w:rsidRPr="00950778" w:rsidRDefault="003F086A" w:rsidP="009A7155">
      <w:pPr>
        <w:pStyle w:val="BodyText"/>
        <w:numPr>
          <w:ilvl w:val="0"/>
          <w:numId w:val="12"/>
        </w:numPr>
      </w:pPr>
      <w:r>
        <w:t>Recommendation R1024 was updated to current best practices in cyber security</w:t>
      </w:r>
      <w:r w:rsidR="009A7155">
        <w:t xml:space="preserve"> and is circulated to the other committees for review.</w:t>
      </w:r>
    </w:p>
    <w:p w14:paraId="08E2FE53" w14:textId="279A7EA5" w:rsidR="003F086A" w:rsidRDefault="003F086A" w:rsidP="009A7155">
      <w:pPr>
        <w:pStyle w:val="BodyText"/>
        <w:numPr>
          <w:ilvl w:val="0"/>
          <w:numId w:val="12"/>
        </w:numPr>
      </w:pPr>
      <w:r>
        <w:t>Guideline G1182 was updated to current best practices and amended with several topics, including specifics on cyber risk management, complementing general risk management processes as defined in G1018.</w:t>
      </w:r>
      <w:r w:rsidR="009A7155">
        <w:t xml:space="preserve"> The updated G1182 is now circulated to the other committees for review.</w:t>
      </w:r>
    </w:p>
    <w:p w14:paraId="40FCB7A4" w14:textId="4049425B" w:rsidR="003F086A" w:rsidRDefault="003F086A" w:rsidP="009A7155">
      <w:pPr>
        <w:pStyle w:val="BodyText"/>
        <w:numPr>
          <w:ilvl w:val="0"/>
          <w:numId w:val="12"/>
        </w:numPr>
      </w:pPr>
      <w:r>
        <w:t xml:space="preserve">Following current strategy of IALA and the cyber community in general, the term cyber </w:t>
      </w:r>
      <w:r w:rsidRPr="003F086A">
        <w:rPr>
          <w:b/>
          <w:bCs/>
        </w:rPr>
        <w:t>resilience</w:t>
      </w:r>
      <w:r>
        <w:t xml:space="preserve"> was used in many places in favour of cyber </w:t>
      </w:r>
      <w:r w:rsidRPr="003F086A">
        <w:rPr>
          <w:b/>
          <w:bCs/>
        </w:rPr>
        <w:t>security</w:t>
      </w:r>
      <w:r w:rsidR="009A7155">
        <w:t>, including the titles of the updated documents.</w:t>
      </w:r>
    </w:p>
    <w:p w14:paraId="1714DCE7" w14:textId="59595479" w:rsidR="003F086A" w:rsidRDefault="003F086A" w:rsidP="009A7155">
      <w:pPr>
        <w:pStyle w:val="BodyText"/>
        <w:numPr>
          <w:ilvl w:val="0"/>
          <w:numId w:val="12"/>
        </w:numPr>
      </w:pPr>
      <w:r>
        <w:t xml:space="preserve">Task </w:t>
      </w:r>
      <w:r w:rsidR="009A7155" w:rsidRPr="009A7155">
        <w:t>5.2.1</w:t>
      </w:r>
      <w:r w:rsidR="009A7155">
        <w:t xml:space="preserve"> – the development of a cyber security WWA model course – was discussed with the WWA during ARM22. It was agreed that a full model course is not necessary and that the topic should be incorporated in existing model courses. Specifically, work was started on an additional module in the </w:t>
      </w:r>
      <w:proofErr w:type="spellStart"/>
      <w:r w:rsidR="009A7155">
        <w:t>AtoN</w:t>
      </w:r>
      <w:proofErr w:type="spellEnd"/>
      <w:r w:rsidR="009A7155">
        <w:t xml:space="preserve"> manager training that will be further developed by WWA in collaboration with involved members of the ARM committee.</w:t>
      </w:r>
    </w:p>
    <w:p w14:paraId="55E97A5D" w14:textId="793EE0C0" w:rsidR="009A7155" w:rsidRDefault="009A7155" w:rsidP="009A7155">
      <w:pPr>
        <w:pStyle w:val="BodyText"/>
        <w:numPr>
          <w:ilvl w:val="0"/>
          <w:numId w:val="12"/>
        </w:numPr>
      </w:pPr>
      <w:r>
        <w:t>The ARM committee suggests updating the cyber resilience recommendation and guideline every three years; once every working period.</w:t>
      </w:r>
    </w:p>
    <w:p w14:paraId="7C11118B" w14:textId="77777777" w:rsidR="00735535" w:rsidRDefault="005D2524">
      <w:pPr>
        <w:pStyle w:val="Heading1"/>
      </w:pPr>
      <w:r>
        <w:t>ACTION REQUESTED</w:t>
      </w:r>
    </w:p>
    <w:p w14:paraId="2A452B29" w14:textId="47168D23" w:rsidR="00735535" w:rsidRDefault="009A7155">
      <w:pPr>
        <w:pStyle w:val="Merkittyluettelo31"/>
        <w:numPr>
          <w:ilvl w:val="0"/>
          <w:numId w:val="0"/>
        </w:numPr>
        <w:ind w:left="567" w:hanging="567"/>
        <w:rPr>
          <w:lang w:val="en-GB"/>
        </w:rPr>
      </w:pPr>
      <w:r>
        <w:rPr>
          <w:lang w:val="en-GB"/>
        </w:rPr>
        <w:t>PAP is requested to take note of the performed actions.</w:t>
      </w:r>
    </w:p>
    <w:sectPr w:rsidR="00735535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46FE" w14:textId="77777777" w:rsidR="00B678BF" w:rsidRDefault="00B678BF">
      <w:r>
        <w:separator/>
      </w:r>
    </w:p>
  </w:endnote>
  <w:endnote w:type="continuationSeparator" w:id="0">
    <w:p w14:paraId="514EF484" w14:textId="77777777" w:rsidR="00B678BF" w:rsidRDefault="00B6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D5D3" w14:textId="4D2BC851" w:rsidR="00735535" w:rsidRDefault="005D2524" w:rsidP="00C51E1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F29" w14:textId="77777777" w:rsidR="00735535" w:rsidRDefault="005D2524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E7F81" w14:textId="77777777" w:rsidR="00B678BF" w:rsidRDefault="00B678BF">
      <w:r>
        <w:separator/>
      </w:r>
    </w:p>
  </w:footnote>
  <w:footnote w:type="continuationSeparator" w:id="0">
    <w:p w14:paraId="70BB6383" w14:textId="77777777" w:rsidR="00B678BF" w:rsidRDefault="00B6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F00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81860BB" wp14:editId="6A43B488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992F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271B400" wp14:editId="1F1341BD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E994234"/>
    <w:multiLevelType w:val="hybridMultilevel"/>
    <w:tmpl w:val="16DA06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F74C1"/>
    <w:multiLevelType w:val="multilevel"/>
    <w:tmpl w:val="D5C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6880160">
    <w:abstractNumId w:val="4"/>
  </w:num>
  <w:num w:numId="2" w16cid:durableId="1704817328">
    <w:abstractNumId w:val="2"/>
  </w:num>
  <w:num w:numId="3" w16cid:durableId="1035232222">
    <w:abstractNumId w:val="8"/>
  </w:num>
  <w:num w:numId="4" w16cid:durableId="984814690">
    <w:abstractNumId w:val="9"/>
  </w:num>
  <w:num w:numId="5" w16cid:durableId="1039548298">
    <w:abstractNumId w:val="1"/>
  </w:num>
  <w:num w:numId="6" w16cid:durableId="1244988749">
    <w:abstractNumId w:val="6"/>
  </w:num>
  <w:num w:numId="7" w16cid:durableId="767969564">
    <w:abstractNumId w:val="7"/>
  </w:num>
  <w:num w:numId="8" w16cid:durableId="1666786303">
    <w:abstractNumId w:val="0"/>
  </w:num>
  <w:num w:numId="9" w16cid:durableId="796410250">
    <w:abstractNumId w:val="5"/>
  </w:num>
  <w:num w:numId="10" w16cid:durableId="1533301719">
    <w:abstractNumId w:val="3"/>
  </w:num>
  <w:num w:numId="11" w16cid:durableId="58217627">
    <w:abstractNumId w:val="11"/>
  </w:num>
  <w:num w:numId="12" w16cid:durableId="18648964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171037"/>
    <w:rsid w:val="00213AC8"/>
    <w:rsid w:val="00255DB8"/>
    <w:rsid w:val="00266BC8"/>
    <w:rsid w:val="002A0FCB"/>
    <w:rsid w:val="0032538F"/>
    <w:rsid w:val="00376F88"/>
    <w:rsid w:val="003B483D"/>
    <w:rsid w:val="003C051D"/>
    <w:rsid w:val="003F021A"/>
    <w:rsid w:val="003F086A"/>
    <w:rsid w:val="00400FA0"/>
    <w:rsid w:val="00405CE0"/>
    <w:rsid w:val="00462AFA"/>
    <w:rsid w:val="00511D98"/>
    <w:rsid w:val="005D2524"/>
    <w:rsid w:val="00610FC3"/>
    <w:rsid w:val="006C1816"/>
    <w:rsid w:val="006F70F1"/>
    <w:rsid w:val="00735535"/>
    <w:rsid w:val="007E50CA"/>
    <w:rsid w:val="008039EB"/>
    <w:rsid w:val="008046C4"/>
    <w:rsid w:val="008A1369"/>
    <w:rsid w:val="008E6CDC"/>
    <w:rsid w:val="00906D83"/>
    <w:rsid w:val="00960360"/>
    <w:rsid w:val="009A7155"/>
    <w:rsid w:val="00A0643F"/>
    <w:rsid w:val="00AA3BDC"/>
    <w:rsid w:val="00AB0D74"/>
    <w:rsid w:val="00AB2829"/>
    <w:rsid w:val="00AB514C"/>
    <w:rsid w:val="00AC2001"/>
    <w:rsid w:val="00AC5C46"/>
    <w:rsid w:val="00B678BF"/>
    <w:rsid w:val="00B67EAE"/>
    <w:rsid w:val="00B91419"/>
    <w:rsid w:val="00BA61DD"/>
    <w:rsid w:val="00BA64F6"/>
    <w:rsid w:val="00BD7941"/>
    <w:rsid w:val="00BF75B6"/>
    <w:rsid w:val="00C51E1E"/>
    <w:rsid w:val="00D146A9"/>
    <w:rsid w:val="00D17E26"/>
    <w:rsid w:val="00D4778E"/>
    <w:rsid w:val="00D63075"/>
    <w:rsid w:val="00DD4291"/>
    <w:rsid w:val="00E5604E"/>
    <w:rsid w:val="00F4321F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E5800"/>
  <w15:docId w15:val="{916400F1-5D01-4205-9B81-BF3DD5DD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7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7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7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7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basedOn w:val="DefaultParagraphFont"/>
    <w:qFormat/>
    <w:rsid w:val="00A669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66968"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66968"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6696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rsid w:val="00EB25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2576"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rsid w:val="00B960F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2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numPr>
        <w:numId w:val="3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4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numPr>
        <w:numId w:val="5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numPr>
        <w:numId w:val="6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rsid w:val="00AA2626"/>
    <w:pPr>
      <w:numPr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10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numPr>
        <w:numId w:val="8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9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CommentText">
    <w:name w:val="annotation text"/>
    <w:basedOn w:val="Normal"/>
    <w:link w:val="CommentTextChar"/>
    <w:qFormat/>
    <w:rsid w:val="00A6696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A6696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A66968"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A52DEE"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BDF0C-8A1A-455D-B511-5534AEA01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E3B5F4-BC12-4170-87FD-6EDA9B4BC98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Metadata/LabelInfo.xml><?xml version="1.0" encoding="utf-8"?>
<clbl:labelList xmlns:clbl="http://schemas.microsoft.com/office/2020/mipLabelMetadata">
  <clbl:label id="{4ec4d0d3-3eeb-49c9-ade5-617a45446d87}" enabled="1" method="Standard" siteId="{30453998-4784-4b0e-bdb0-a8ba14eff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1254</Characters>
  <Application>Microsoft Office Word</Application>
  <DocSecurity>0</DocSecurity>
  <Lines>25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dc:description/>
  <cp:lastModifiedBy>Tom Southall</cp:lastModifiedBy>
  <cp:revision>5</cp:revision>
  <cp:lastPrinted>2023-09-20T09:59:00Z</cp:lastPrinted>
  <dcterms:created xsi:type="dcterms:W3CDTF">2026-04-23T07:45:00Z</dcterms:created>
  <dcterms:modified xsi:type="dcterms:W3CDTF">2026-08-13T15:25:00Z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